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中共贵州省委党校2025年在职研究生招生考试文化产业学科目复习提纲及参考书目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2" w:firstLineChars="200"/>
        <w:outlineLvl w:val="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一、笔试形式</w:t>
      </w:r>
    </w:p>
    <w:p>
      <w:pPr>
        <w:spacing w:line="360" w:lineRule="auto"/>
        <w:ind w:left="0" w:leftChars="0"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1.试卷总分及考试时间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本试卷满分为150分，考试时间为180分钟。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2.答题方式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答题方式为闭卷。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3.试卷题型结构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单选题20 题，每题 2 分，共 40 分；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多选题 5 题，每题 3 分，共 15 分；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判断题 15 题，每题 1 分，共 15 分；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简答题 4 题，每题 10 分，共 40 分；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论述题（材料分析题） 2 题，每题 20 分，共40分。      </w:t>
      </w:r>
    </w:p>
    <w:p>
      <w:pPr>
        <w:numPr>
          <w:ilvl w:val="0"/>
          <w:numId w:val="0"/>
        </w:numPr>
        <w:spacing w:line="360" w:lineRule="auto"/>
        <w:ind w:firstLine="642" w:firstLineChars="200"/>
        <w:outlineLvl w:val="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二、复习提纲</w:t>
      </w:r>
    </w:p>
    <w:p>
      <w:pPr>
        <w:numPr>
          <w:ilvl w:val="0"/>
          <w:numId w:val="1"/>
        </w:numPr>
        <w:spacing w:line="360" w:lineRule="auto"/>
        <w:ind w:firstLine="642" w:firstLineChars="200"/>
        <w:outlineLvl w:val="1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文化产业的基本概念与特征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文化产业概念的学理品格与学科基础；文化产业学的研究对象与学科属性；文化产业学的理论框架与研究方法；文化与文化产业的关系；产业与文化产业的关系；文化产业的定义及其内涵；文化产业的属性与特征；文化产品的定义；文化产品与文化产业的关系。</w:t>
      </w:r>
    </w:p>
    <w:p>
      <w:pPr>
        <w:numPr>
          <w:ilvl w:val="0"/>
          <w:numId w:val="1"/>
        </w:numPr>
        <w:spacing w:line="360" w:lineRule="auto"/>
        <w:ind w:left="0" w:leftChars="0" w:firstLine="642" w:firstLineChars="200"/>
        <w:outlineLvl w:val="1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文化产业的发展历程与趋势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文化产业运动的基本规律与特殊规律及其相互关系；文化经济运动的历史形态与变迁；现代文化产业形成的动因；文化产业发展的历史形态；文化产业发展与经济增长方式的关系；文化产业与现代社会构成的文明关系；文化产业对于现代文明社会构建的意义；文化产业与现代社会发展道路的关系。</w:t>
      </w:r>
    </w:p>
    <w:p>
      <w:pPr>
        <w:numPr>
          <w:ilvl w:val="0"/>
          <w:numId w:val="1"/>
        </w:numPr>
        <w:spacing w:line="360" w:lineRule="auto"/>
        <w:ind w:left="0" w:leftChars="0" w:firstLine="642" w:firstLineChars="200"/>
        <w:outlineLvl w:val="1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文化产业的组织与结构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文化产业结构的内涵；文化产业结构与产业价值链的关系；文化产业结构与其他产业结构之间的关系；文化产业组织及其运动的构成内容；文化市场结构与市场形态；文化企业行为与市场绩效；文化产业结构与文化产业组织互动理论。</w:t>
      </w:r>
    </w:p>
    <w:p>
      <w:pPr>
        <w:spacing w:line="360" w:lineRule="auto"/>
        <w:ind w:firstLine="642" w:firstLineChars="200"/>
        <w:outlineLvl w:val="1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 xml:space="preserve">4. 文化产业与意识形态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文化产业与意识形态的基本关系和矛盾运动；马克思主义意识形态理论的主要内容；作为意识形态的文化产业与文化建设的关系。</w:t>
      </w:r>
    </w:p>
    <w:p>
      <w:pPr>
        <w:numPr>
          <w:ilvl w:val="0"/>
          <w:numId w:val="0"/>
        </w:numPr>
        <w:spacing w:line="360" w:lineRule="auto"/>
        <w:ind w:leftChars="200" w:firstLine="321" w:firstLineChars="100"/>
        <w:outlineLvl w:val="1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5.文化产业的政策与制度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文化产业政策的性质、特征及作用；文化产业政策与文化产业发展的内容；文化产业政策的结构与内容；文化体制改革与中国文化产业制度创新。</w:t>
      </w:r>
    </w:p>
    <w:p>
      <w:pPr>
        <w:numPr>
          <w:ilvl w:val="0"/>
          <w:numId w:val="2"/>
        </w:numPr>
        <w:spacing w:line="360" w:lineRule="auto"/>
        <w:ind w:firstLine="642" w:firstLineChars="200"/>
        <w:outlineLvl w:val="1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文化产业战略布局与运行机制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文化战略与国家战略关系；文化产业空间布局及其不平衡规律理论；文化产业规划的基本原则与战略选择；文化产业层级分工理论；文化产业集群的概念。</w:t>
      </w:r>
    </w:p>
    <w:p>
      <w:pPr>
        <w:numPr>
          <w:ilvl w:val="0"/>
          <w:numId w:val="2"/>
        </w:numPr>
        <w:spacing w:line="360" w:lineRule="auto"/>
        <w:ind w:left="0" w:leftChars="0" w:firstLine="642" w:firstLineChars="200"/>
        <w:outlineLvl w:val="1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文化产业发展与国家文化安全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全球化及其国家文化安全的关系；文化产业发展与国家文化安全的关系。</w:t>
      </w:r>
    </w:p>
    <w:p>
      <w:pPr>
        <w:spacing w:line="360" w:lineRule="auto"/>
        <w:ind w:firstLine="642" w:firstLineChars="200"/>
        <w:outlineLvl w:val="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三、笔试参考复习书目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书目：《文化产业学》（第2版）作者：胡惠林，出版社：清华大学出版社，出版时间：2015年。</w:t>
      </w:r>
    </w:p>
    <w:p>
      <w:pPr>
        <w:spacing w:line="360" w:lineRule="auto"/>
        <w:ind w:firstLine="642" w:firstLineChars="200"/>
        <w:outlineLvl w:val="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四、复试参考复习书目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书目：《文化产业学》（第2版）作者：胡惠林，出版社：清华大学出版社，出版时间：2015年。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BEAC8"/>
    <w:multiLevelType w:val="singleLevel"/>
    <w:tmpl w:val="326BEAC8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A53FC18"/>
    <w:multiLevelType w:val="singleLevel"/>
    <w:tmpl w:val="4A53FC1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WJlNDhjM2Y4ODE3ZWJkOWMzOTAyMTc0NzM0NDUifQ=="/>
  </w:docVars>
  <w:rsids>
    <w:rsidRoot w:val="3C7725EA"/>
    <w:rsid w:val="03615879"/>
    <w:rsid w:val="085B1D6F"/>
    <w:rsid w:val="09A72970"/>
    <w:rsid w:val="0ECF290C"/>
    <w:rsid w:val="0FD70DD4"/>
    <w:rsid w:val="106B1EB4"/>
    <w:rsid w:val="1DD32BF2"/>
    <w:rsid w:val="1E0D0FBE"/>
    <w:rsid w:val="25287D01"/>
    <w:rsid w:val="283C653F"/>
    <w:rsid w:val="28F37905"/>
    <w:rsid w:val="29A860AC"/>
    <w:rsid w:val="3B800B76"/>
    <w:rsid w:val="3C7725EA"/>
    <w:rsid w:val="3DDA12C6"/>
    <w:rsid w:val="3FFA7049"/>
    <w:rsid w:val="416D1D1E"/>
    <w:rsid w:val="470014AA"/>
    <w:rsid w:val="47066012"/>
    <w:rsid w:val="492B3766"/>
    <w:rsid w:val="4D3C7C57"/>
    <w:rsid w:val="4FA70ACE"/>
    <w:rsid w:val="5110438B"/>
    <w:rsid w:val="54DF07C0"/>
    <w:rsid w:val="54FB7974"/>
    <w:rsid w:val="56934718"/>
    <w:rsid w:val="58863BF2"/>
    <w:rsid w:val="5E4F4B48"/>
    <w:rsid w:val="618059D0"/>
    <w:rsid w:val="62577188"/>
    <w:rsid w:val="71E35433"/>
    <w:rsid w:val="73E6433A"/>
    <w:rsid w:val="74715218"/>
    <w:rsid w:val="771D2A94"/>
    <w:rsid w:val="77AC2C53"/>
    <w:rsid w:val="78F226E7"/>
    <w:rsid w:val="FE3A9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963</Characters>
  <Lines>0</Lines>
  <Paragraphs>0</Paragraphs>
  <TotalTime>0</TotalTime>
  <ScaleCrop>false</ScaleCrop>
  <LinksUpToDate>false</LinksUpToDate>
  <CharactersWithSpaces>1001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2021-11-30T14:43:00Z</dcterms:created>
  <dc:creator>鱼小小</dc:creator>
  <cp:lastModifiedBy>ysgz</cp:lastModifiedBy>
  <cp:lastPrinted>2023-11-30T10:05:00Z</cp:lastPrinted>
  <dcterms:modified xsi:type="dcterms:W3CDTF">2025-01-14T10:57:16Z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7107FB99A5CC4614B811BE135812701D_13</vt:lpwstr>
  </property>
  <property fmtid="{D5CDD505-2E9C-101B-9397-08002B2CF9AE}" pid="4" name="KSOTemplateDocerSaveRecord">
    <vt:lpwstr>eyJoZGlkIjoiNWJjMDNmNzk3OWJiMzU1YjA0YWMzMjkyYTdhMzFiZWIiLCJ1c2VySWQiOiIyNjkyOTcwMzYifQ==</vt:lpwstr>
  </property>
</Properties>
</file>